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4E19" w14:textId="6FEC707E" w:rsidR="0033150F" w:rsidRPr="0033150F" w:rsidRDefault="008D23A2" w:rsidP="00A1324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w:t>
      </w:r>
      <w:r w:rsidR="00112EE9">
        <w:rPr>
          <w:rFonts w:ascii="Times" w:hAnsi="Times"/>
          <w:b/>
          <w:bCs/>
        </w:rPr>
        <w:t>ay</w:t>
      </w:r>
      <w:r>
        <w:rPr>
          <w:rFonts w:ascii="Times" w:hAnsi="Times"/>
          <w:b/>
          <w:bCs/>
        </w:rPr>
        <w:t>,</w:t>
      </w:r>
      <w:r w:rsidR="002E66F8">
        <w:rPr>
          <w:rFonts w:ascii="Times" w:hAnsi="Times"/>
          <w:b/>
          <w:bCs/>
        </w:rPr>
        <w:t xml:space="preserve"> </w:t>
      </w:r>
      <w:r w:rsidR="00112EE9">
        <w:rPr>
          <w:rFonts w:ascii="Times" w:hAnsi="Times"/>
          <w:b/>
          <w:bCs/>
        </w:rPr>
        <w:t>January 13</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7E2CD4E3" w14:textId="570AFCCF" w:rsidR="0033150F" w:rsidRDefault="0033150F" w:rsidP="0033150F">
      <w:pPr>
        <w:spacing w:before="100" w:beforeAutospacing="1" w:after="100" w:afterAutospacing="1"/>
        <w:rPr>
          <w:b/>
          <w:bCs/>
        </w:rPr>
      </w:pPr>
      <w:r w:rsidRPr="0033150F">
        <w:rPr>
          <w:b/>
          <w:bCs/>
        </w:rPr>
        <w:t>Join Zoom Meeting</w:t>
      </w:r>
    </w:p>
    <w:p w14:paraId="7E29B8D6" w14:textId="70E21F96" w:rsidR="00A270EC" w:rsidRPr="00A270EC" w:rsidRDefault="00265B89" w:rsidP="00A270EC">
      <w:pPr>
        <w:spacing w:before="100" w:beforeAutospacing="1" w:after="100" w:afterAutospacing="1"/>
        <w:rPr>
          <w:b/>
          <w:bCs/>
        </w:rPr>
      </w:pPr>
      <w:hyperlink r:id="rId7" w:history="1">
        <w:r w:rsidR="00A270EC" w:rsidRPr="003A4C81">
          <w:rPr>
            <w:rStyle w:val="Hyperlink"/>
            <w:b/>
            <w:bCs/>
          </w:rPr>
          <w:t>https://us04web.zoom.us/j/75648718707?pwd=VUtnQlN4RmRVM2k0ODRlcmcrQ1JhQT09</w:t>
        </w:r>
      </w:hyperlink>
      <w:r w:rsidR="00A270EC">
        <w:rPr>
          <w:b/>
          <w:bCs/>
        </w:rPr>
        <w:t xml:space="preserve"> </w:t>
      </w:r>
    </w:p>
    <w:p w14:paraId="50BDC312" w14:textId="77777777" w:rsidR="00A270EC" w:rsidRPr="00A270EC" w:rsidRDefault="00A270EC" w:rsidP="00A270EC">
      <w:pPr>
        <w:spacing w:before="100" w:beforeAutospacing="1" w:after="100" w:afterAutospacing="1"/>
        <w:rPr>
          <w:b/>
          <w:bCs/>
        </w:rPr>
      </w:pPr>
      <w:r w:rsidRPr="00A270EC">
        <w:rPr>
          <w:b/>
          <w:bCs/>
        </w:rPr>
        <w:t>Meeting ID: 756 4871 8707</w:t>
      </w:r>
    </w:p>
    <w:p w14:paraId="14A7E921" w14:textId="7CA4E4F9" w:rsidR="001A4F79" w:rsidRPr="0033150F" w:rsidRDefault="00A270EC" w:rsidP="0033150F">
      <w:pPr>
        <w:spacing w:before="100" w:beforeAutospacing="1" w:after="100" w:afterAutospacing="1"/>
        <w:rPr>
          <w:b/>
          <w:bCs/>
        </w:rPr>
      </w:pPr>
      <w:r w:rsidRPr="00A270EC">
        <w:rPr>
          <w:b/>
          <w:bCs/>
        </w:rPr>
        <w:t>Passcode: 0YMZRx</w:t>
      </w: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w:t>
      </w:r>
      <w:proofErr w:type="spellStart"/>
      <w:r w:rsidR="00112EE9">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15D7BDC8" w14:textId="5CF122EF"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Alfonso Gamino __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5E09C55C" w14:textId="4C2CCE1F" w:rsidR="00891D1F" w:rsidRDefault="008D23A2" w:rsidP="00891D1F">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DEC55EC" w14:textId="77777777" w:rsidR="00891D1F" w:rsidRPr="00891D1F" w:rsidRDefault="00891D1F" w:rsidP="00891D1F">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18E9B572" w14:textId="193726DF" w:rsidR="00A13249" w:rsidRDefault="00FA4185" w:rsidP="00A13249">
      <w:pPr>
        <w:pStyle w:val="NoSpacing"/>
        <w:numPr>
          <w:ilvl w:val="1"/>
          <w:numId w:val="1"/>
        </w:numPr>
      </w:pPr>
      <w:r>
        <w:t>Covid protocols update</w:t>
      </w:r>
    </w:p>
    <w:p w14:paraId="69F8ED04" w14:textId="23212278" w:rsidR="00112EE9" w:rsidRDefault="00112EE9" w:rsidP="00A13249">
      <w:pPr>
        <w:pStyle w:val="NoSpacing"/>
        <w:numPr>
          <w:ilvl w:val="1"/>
          <w:numId w:val="1"/>
        </w:numPr>
      </w:pPr>
      <w:r>
        <w:t>Instructional Calendar for 2022-2023 DRAFTS to staff for input</w:t>
      </w:r>
    </w:p>
    <w:p w14:paraId="49341E6C" w14:textId="68161A91" w:rsidR="00112EE9" w:rsidRDefault="00112EE9" w:rsidP="00A13249">
      <w:pPr>
        <w:pStyle w:val="NoSpacing"/>
        <w:numPr>
          <w:ilvl w:val="1"/>
          <w:numId w:val="1"/>
        </w:numPr>
      </w:pPr>
      <w:r>
        <w:t xml:space="preserve">Local Control Accountability Plan (LCAP) – Meetings to receive input start on January 31, 2022. Plan </w:t>
      </w:r>
      <w:r w:rsidR="001A4F79">
        <w:t xml:space="preserve">to be </w:t>
      </w:r>
      <w:r>
        <w:t>developed and approved in June of 2022.</w:t>
      </w:r>
    </w:p>
    <w:p w14:paraId="4CE52047" w14:textId="0D1421C2" w:rsidR="00817812" w:rsidRDefault="00817812" w:rsidP="00817812">
      <w:pPr>
        <w:pStyle w:val="NoSpacing"/>
        <w:rPr>
          <w:b/>
          <w:bCs/>
        </w:rPr>
      </w:pPr>
    </w:p>
    <w:p w14:paraId="524D8866" w14:textId="7DFF0344" w:rsidR="00412FC9" w:rsidRDefault="00E308BA" w:rsidP="00CE3875">
      <w:pPr>
        <w:pStyle w:val="NoSpacing"/>
      </w:pPr>
      <w:r>
        <w:t>IV</w:t>
      </w:r>
      <w:r w:rsidR="00DD68F8">
        <w:t xml:space="preserve">. </w:t>
      </w:r>
      <w:r w:rsidR="00DD68F8">
        <w:tab/>
      </w:r>
      <w:r w:rsidR="00817812">
        <w:t>Board Reports</w:t>
      </w:r>
      <w:r w:rsidR="00C51E7E">
        <w:t xml:space="preserve"> </w:t>
      </w:r>
    </w:p>
    <w:p w14:paraId="7D48571E" w14:textId="431CDC62" w:rsidR="00412FC9" w:rsidRPr="00D05524" w:rsidRDefault="00DD68F8" w:rsidP="00DD68F8">
      <w:pPr>
        <w:spacing w:before="100" w:beforeAutospacing="1" w:after="100" w:afterAutospacing="1"/>
        <w:rPr>
          <w:rFonts w:ascii="TimesNewRomanPSMT" w:hAnsi="TimesNewRomanPSMT"/>
        </w:rPr>
      </w:pPr>
      <w:r>
        <w:rPr>
          <w:rFonts w:ascii="TimesNewRomanPSMT" w:hAnsi="TimesNewRomanPSMT"/>
        </w:rPr>
        <w:t xml:space="preserve">V. </w:t>
      </w:r>
      <w:r>
        <w:rPr>
          <w:rFonts w:ascii="TimesNewRomanPSMT" w:hAnsi="TimesNewRomanPSMT"/>
        </w:rPr>
        <w:tab/>
      </w:r>
      <w:r w:rsidR="00412FC9" w:rsidRPr="00D05524">
        <w:rPr>
          <w:rFonts w:ascii="TimesNewRomanPSMT" w:hAnsi="TimesNewRomanPSMT"/>
        </w:rPr>
        <w:t>CONSENT AGENDA:</w:t>
      </w:r>
      <w:r w:rsidR="00412FC9"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255156D5" w:rsidR="00412FC9" w:rsidRPr="00DD68F8" w:rsidRDefault="00DD68F8" w:rsidP="00DD68F8">
      <w:pPr>
        <w:spacing w:before="100" w:beforeAutospacing="1" w:after="100" w:afterAutospacing="1"/>
        <w:rPr>
          <w:rFonts w:ascii="TimesNewRomanPSMT" w:hAnsi="TimesNewRomanPSMT"/>
        </w:rPr>
      </w:pPr>
      <w:r>
        <w:rPr>
          <w:rFonts w:ascii="TimesNewRomanPSMT" w:hAnsi="TimesNewRomanPSMT"/>
        </w:rPr>
        <w:t xml:space="preserve">1. </w:t>
      </w:r>
      <w:r w:rsidR="00412FC9">
        <w:rPr>
          <w:rFonts w:ascii="TimesNewRomanPSMT" w:hAnsi="TimesNewRomanPSMT"/>
        </w:rPr>
        <w:t xml:space="preserve">Minutes of the </w:t>
      </w:r>
      <w:r w:rsidR="008C06BF">
        <w:rPr>
          <w:rFonts w:ascii="TimesNewRomanPSMT" w:hAnsi="TimesNewRomanPSMT"/>
        </w:rPr>
        <w:t>Wednesday</w:t>
      </w:r>
      <w:r w:rsidR="00E308BA">
        <w:rPr>
          <w:rFonts w:ascii="TimesNewRomanPSMT" w:hAnsi="TimesNewRomanPSMT"/>
        </w:rPr>
        <w:t>, December 1</w:t>
      </w:r>
      <w:r w:rsidR="008C06BF">
        <w:rPr>
          <w:rFonts w:ascii="TimesNewRomanPSMT" w:hAnsi="TimesNewRomanPSMT"/>
        </w:rPr>
        <w:t>5</w:t>
      </w:r>
      <w:r w:rsidR="00412FC9">
        <w:rPr>
          <w:rFonts w:ascii="TimesNewRomanPSMT" w:hAnsi="TimesNewRomanPSMT"/>
        </w:rPr>
        <w:t xml:space="preserve">, 2021, </w:t>
      </w:r>
      <w:r w:rsidR="00703C2D">
        <w:rPr>
          <w:rFonts w:ascii="TimesNewRomanPSMT" w:hAnsi="TimesNewRomanPSMT"/>
        </w:rPr>
        <w:t xml:space="preserve">Regular </w:t>
      </w:r>
      <w:r w:rsidR="00412FC9">
        <w:rPr>
          <w:rFonts w:ascii="TimesNewRomanPSMT" w:hAnsi="TimesNewRomanPSMT"/>
        </w:rPr>
        <w:t>Board Meeting</w:t>
      </w:r>
      <w:r w:rsidR="008C06BF">
        <w:rPr>
          <w:rFonts w:ascii="TimesNewRomanPSMT" w:hAnsi="TimesNewRomanPSMT"/>
        </w:rPr>
        <w:t xml:space="preserve"> (moved to today due to inclement weather on Tuesday, December 14, 2021)</w:t>
      </w:r>
      <w:r w:rsidR="00345284">
        <w:rPr>
          <w:rFonts w:ascii="TimesNewRomanPSMT" w:hAnsi="TimesNewRomanPSMT"/>
        </w:rPr>
        <w:t xml:space="preserve"> </w:t>
      </w:r>
      <w:r w:rsidR="00DF6CD4">
        <w:rPr>
          <w:rFonts w:ascii="TimesNewRomanPSMT" w:hAnsi="TimesNewRomanPSMT"/>
        </w:rPr>
        <w:t>–</w:t>
      </w:r>
      <w:r w:rsidR="00412FC9">
        <w:rPr>
          <w:rFonts w:ascii="TimesNewRomanPSMT" w:hAnsi="TimesNewRomanPSMT"/>
        </w:rPr>
        <w:t xml:space="preserve"> </w:t>
      </w:r>
      <w:r w:rsidR="00E308BA">
        <w:rPr>
          <w:rFonts w:ascii="TimesNewRomanPSMT" w:hAnsi="TimesNewRomanPSMT"/>
        </w:rPr>
        <w:t xml:space="preserve">All </w:t>
      </w:r>
      <w:r>
        <w:rPr>
          <w:rFonts w:ascii="TimesNewRomanPSMT" w:hAnsi="TimesNewRomanPSMT"/>
        </w:rPr>
        <w:t>m</w:t>
      </w:r>
      <w:r w:rsidR="00412FC9">
        <w:rPr>
          <w:rFonts w:ascii="TimesNewRomanPSMT" w:hAnsi="TimesNewRomanPSMT"/>
        </w:rPr>
        <w:t xml:space="preserve">embers present: </w:t>
      </w:r>
      <w:r w:rsidR="00E308BA">
        <w:rPr>
          <w:rFonts w:ascii="TimesNewRomanPSMT" w:hAnsi="TimesNewRomanPSMT"/>
        </w:rPr>
        <w:t>Heather Lomax,</w:t>
      </w:r>
      <w:r w:rsidR="00703C2D">
        <w:rPr>
          <w:rFonts w:ascii="TimesNewRomanPSMT" w:hAnsi="TimesNewRomanPSMT"/>
        </w:rPr>
        <w:t xml:space="preserve">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Pr>
          <w:rFonts w:ascii="TimesNewRomanPSMT" w:hAnsi="TimesNewRomanPSMT"/>
        </w:rPr>
        <w:t>Marcela Medina</w:t>
      </w:r>
      <w:r w:rsidR="00345284">
        <w:rPr>
          <w:rFonts w:ascii="TimesNewRomanPSMT" w:hAnsi="TimesNewRomanPSMT"/>
        </w:rPr>
        <w:t xml:space="preserve">, </w:t>
      </w:r>
      <w:r w:rsidR="00E308BA">
        <w:rPr>
          <w:rFonts w:ascii="TimesNewRomanPSMT" w:hAnsi="TimesNewRomanPSMT"/>
        </w:rPr>
        <w:t xml:space="preserve">Emily Johnson, </w:t>
      </w:r>
      <w:r w:rsidR="00345284">
        <w:rPr>
          <w:rFonts w:ascii="TimesNewRomanPSMT" w:hAnsi="TimesNewRomanPSMT"/>
        </w:rPr>
        <w:t xml:space="preserve">and </w:t>
      </w:r>
      <w:r w:rsidR="00412FC9">
        <w:rPr>
          <w:rFonts w:ascii="TimesNewRomanPSMT" w:hAnsi="TimesNewRomanPSMT"/>
        </w:rPr>
        <w:t>Jan Smith</w:t>
      </w:r>
      <w:r w:rsidR="00DF6CD4">
        <w:rPr>
          <w:rFonts w:ascii="TimesNewRomanPSMT" w:hAnsi="TimesNewRomanPSMT"/>
        </w:rPr>
        <w:t xml:space="preserve"> (Zoom)</w:t>
      </w:r>
      <w:r w:rsidR="00412FC9">
        <w:rPr>
          <w:rFonts w:ascii="TimesNewRomanPSMT" w:hAnsi="TimesNewRomanPSMT"/>
        </w:rPr>
        <w:t xml:space="preserve">.  </w:t>
      </w:r>
      <w:r w:rsidR="00412FC9" w:rsidRPr="00061F1D">
        <w:rPr>
          <w:rFonts w:ascii="TimesNewRomanPSMT" w:hAnsi="TimesNewRomanPSMT"/>
          <w:b/>
          <w:bCs/>
        </w:rPr>
        <w:t xml:space="preserve">Pg. </w:t>
      </w:r>
      <w:r w:rsidR="006B4937">
        <w:rPr>
          <w:rFonts w:ascii="TimesNewRomanPSMT" w:hAnsi="TimesNewRomanPSMT"/>
          <w:b/>
          <w:bCs/>
        </w:rPr>
        <w:t>1-11</w:t>
      </w:r>
    </w:p>
    <w:p w14:paraId="39445E12" w14:textId="4E14AB85" w:rsidR="00412FC9" w:rsidRPr="00E0358B" w:rsidRDefault="00703C2D" w:rsidP="00DD68F8">
      <w:pPr>
        <w:spacing w:before="100" w:beforeAutospacing="1" w:after="100" w:afterAutospacing="1"/>
        <w:rPr>
          <w:rFonts w:ascii="TimesNewRomanPSMT" w:hAnsi="TimesNewRomanPSMT"/>
        </w:rPr>
      </w:pPr>
      <w:r>
        <w:rPr>
          <w:rFonts w:ascii="TimesNewRomanPSMT" w:hAnsi="TimesNewRomanPSMT"/>
        </w:rPr>
        <w:t>2</w:t>
      </w:r>
      <w:r w:rsidR="00DD68F8">
        <w:rPr>
          <w:rFonts w:ascii="TimesNewRomanPSMT" w:hAnsi="TimesNewRomanPSMT"/>
        </w:rPr>
        <w:t xml:space="preserve">. </w:t>
      </w:r>
      <w:r w:rsidR="00412FC9">
        <w:rPr>
          <w:rFonts w:ascii="TimesNewRomanPSMT" w:hAnsi="TimesNewRomanPSMT"/>
        </w:rPr>
        <w:t xml:space="preserve">Checks Board Report and Warrants </w:t>
      </w:r>
      <w:r w:rsidR="00E308BA">
        <w:rPr>
          <w:rFonts w:ascii="TimesNewRomanPSMT" w:hAnsi="TimesNewRomanPSMT"/>
        </w:rPr>
        <w:t>December</w:t>
      </w:r>
      <w:r w:rsidR="00345284">
        <w:rPr>
          <w:rFonts w:ascii="TimesNewRomanPSMT" w:hAnsi="TimesNewRomanPSMT"/>
        </w:rPr>
        <w:t xml:space="preserve"> 1</w:t>
      </w:r>
      <w:r w:rsidR="00412FC9">
        <w:rPr>
          <w:rFonts w:ascii="TimesNewRomanPSMT" w:hAnsi="TimesNewRomanPSMT"/>
        </w:rPr>
        <w:t>-3</w:t>
      </w:r>
      <w:r w:rsidR="00DD68F8">
        <w:rPr>
          <w:rFonts w:ascii="TimesNewRomanPSMT" w:hAnsi="TimesNewRomanPSMT"/>
        </w:rPr>
        <w:t>1</w:t>
      </w:r>
      <w:r w:rsidR="00412FC9">
        <w:rPr>
          <w:rFonts w:ascii="TimesNewRomanPSMT" w:hAnsi="TimesNewRomanPSMT"/>
        </w:rPr>
        <w:t xml:space="preserve">, 2021. </w:t>
      </w:r>
      <w:r w:rsidR="00412FC9" w:rsidRPr="009A7ABF">
        <w:rPr>
          <w:rFonts w:ascii="TimesNewRomanPSMT" w:hAnsi="TimesNewRomanPSMT"/>
          <w:b/>
          <w:bCs/>
        </w:rPr>
        <w:t>Pg.</w:t>
      </w:r>
      <w:r w:rsidR="00412FC9" w:rsidRPr="00595E28">
        <w:rPr>
          <w:rFonts w:ascii="TimesNewRomanPSMT" w:hAnsi="TimesNewRomanPSMT"/>
          <w:b/>
          <w:bCs/>
        </w:rPr>
        <w:t xml:space="preserve"> </w:t>
      </w:r>
      <w:r w:rsidR="006B4937">
        <w:rPr>
          <w:rFonts w:ascii="TimesNewRomanPSMT" w:hAnsi="TimesNewRomanPSMT"/>
          <w:b/>
          <w:bCs/>
        </w:rPr>
        <w:t>12-30</w:t>
      </w:r>
    </w:p>
    <w:p w14:paraId="78F25A35" w14:textId="04EB6F27" w:rsidR="00887266" w:rsidRDefault="00703C2D" w:rsidP="00DD68F8">
      <w:pPr>
        <w:spacing w:before="100" w:beforeAutospacing="1" w:after="100" w:afterAutospacing="1"/>
        <w:rPr>
          <w:rFonts w:ascii="TimesNewRomanPSMT" w:hAnsi="TimesNewRomanPSMT"/>
          <w:b/>
          <w:bCs/>
        </w:rPr>
      </w:pPr>
      <w:r>
        <w:rPr>
          <w:rFonts w:ascii="TimesNewRomanPSMT" w:hAnsi="TimesNewRomanPSMT"/>
        </w:rPr>
        <w:t>3</w:t>
      </w:r>
      <w:r w:rsidR="00DD68F8">
        <w:rPr>
          <w:rFonts w:ascii="TimesNewRomanPSMT" w:hAnsi="TimesNewRomanPSMT"/>
        </w:rPr>
        <w:t xml:space="preserve">. </w:t>
      </w:r>
      <w:r w:rsidR="00E308BA">
        <w:rPr>
          <w:rFonts w:ascii="TimesNewRomanPSMT" w:hAnsi="TimesNewRomanPSMT"/>
        </w:rPr>
        <w:t>Student Field Trip Request – Author-Go-Round.</w:t>
      </w:r>
      <w:r w:rsidR="00DD68F8">
        <w:rPr>
          <w:rFonts w:ascii="TimesNewRomanPSMT" w:hAnsi="TimesNewRomanPSMT"/>
        </w:rPr>
        <w:t xml:space="preserve"> </w:t>
      </w:r>
      <w:r w:rsidR="00DD68F8" w:rsidRPr="00DD68F8">
        <w:rPr>
          <w:rFonts w:ascii="TimesNewRomanPSMT" w:hAnsi="TimesNewRomanPSMT"/>
          <w:b/>
          <w:bCs/>
        </w:rPr>
        <w:t>P</w:t>
      </w:r>
      <w:r w:rsidR="00E308BA">
        <w:rPr>
          <w:rFonts w:ascii="TimesNewRomanPSMT" w:hAnsi="TimesNewRomanPSMT"/>
          <w:b/>
          <w:bCs/>
        </w:rPr>
        <w:t>g.</w:t>
      </w:r>
      <w:r w:rsidR="006B4937">
        <w:rPr>
          <w:rFonts w:ascii="TimesNewRomanPSMT" w:hAnsi="TimesNewRomanPSMT"/>
          <w:b/>
          <w:bCs/>
        </w:rPr>
        <w:t xml:space="preserve"> 31</w:t>
      </w:r>
    </w:p>
    <w:p w14:paraId="0D71BB65" w14:textId="307F2F8C" w:rsidR="001A4F79" w:rsidRDefault="00703C2D" w:rsidP="00DD68F8">
      <w:pPr>
        <w:spacing w:before="100" w:beforeAutospacing="1" w:after="100" w:afterAutospacing="1"/>
        <w:rPr>
          <w:rFonts w:ascii="TimesNewRomanPSMT" w:hAnsi="TimesNewRomanPSMT"/>
          <w:b/>
          <w:bCs/>
        </w:rPr>
      </w:pPr>
      <w:r>
        <w:rPr>
          <w:rFonts w:ascii="TimesNewRomanPSMT" w:hAnsi="TimesNewRomanPSMT"/>
        </w:rPr>
        <w:t>4</w:t>
      </w:r>
      <w:r w:rsidR="00887266">
        <w:rPr>
          <w:rFonts w:ascii="TimesNewRomanPSMT" w:hAnsi="TimesNewRomanPSMT"/>
        </w:rPr>
        <w:t>.</w:t>
      </w:r>
      <w:r w:rsidR="00C516B4">
        <w:rPr>
          <w:rFonts w:ascii="TimesNewRomanPSMT" w:hAnsi="TimesNewRomanPSMT"/>
        </w:rPr>
        <w:t xml:space="preserve"> </w:t>
      </w:r>
      <w:r>
        <w:rPr>
          <w:rFonts w:ascii="TimesNewRomanPSMT" w:hAnsi="TimesNewRomanPSMT"/>
        </w:rPr>
        <w:t xml:space="preserve">Williams Report for fourth quarter October – December 2021. </w:t>
      </w:r>
      <w:r w:rsidRPr="00E0358B">
        <w:rPr>
          <w:rFonts w:ascii="TimesNewRomanPSMT" w:hAnsi="TimesNewRomanPSMT"/>
          <w:b/>
          <w:bCs/>
        </w:rPr>
        <w:t>Pg.</w:t>
      </w:r>
      <w:r>
        <w:rPr>
          <w:rFonts w:ascii="TimesNewRomanPSMT" w:hAnsi="TimesNewRomanPSMT"/>
          <w:b/>
          <w:bCs/>
        </w:rPr>
        <w:t xml:space="preserve"> </w:t>
      </w:r>
      <w:r w:rsidR="00DD68F8" w:rsidRPr="00887266">
        <w:rPr>
          <w:rFonts w:ascii="TimesNewRomanPSMT" w:hAnsi="TimesNewRomanPSMT"/>
          <w:b/>
          <w:bCs/>
        </w:rPr>
        <w:t xml:space="preserve"> </w:t>
      </w:r>
      <w:r w:rsidR="006B4937">
        <w:rPr>
          <w:rFonts w:ascii="TimesNewRomanPSMT" w:hAnsi="TimesNewRomanPSMT"/>
          <w:b/>
          <w:bCs/>
        </w:rPr>
        <w:t>32</w:t>
      </w:r>
    </w:p>
    <w:p w14:paraId="63C16F7B" w14:textId="77777777" w:rsidR="00891D1F" w:rsidRDefault="00891D1F" w:rsidP="00891D1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0D49121F"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ED3DC9" w14:textId="53ECCA49" w:rsidR="001B3387" w:rsidRPr="00891D1F" w:rsidRDefault="00891D1F" w:rsidP="00DD68F8">
      <w:pPr>
        <w:spacing w:before="100" w:beforeAutospacing="1" w:after="100" w:afterAutospacing="1"/>
        <w:rPr>
          <w:rFonts w:ascii="TimesNewRomanPSMT" w:hAnsi="TimesNewRomanPSMT"/>
        </w:rPr>
      </w:pPr>
      <w:r>
        <w:rPr>
          <w:rFonts w:ascii="TimesNewRomanPSMT" w:hAnsi="TimesNewRomanPSMT"/>
        </w:rPr>
        <w:t>Jan Smith______</w:t>
      </w:r>
    </w:p>
    <w:p w14:paraId="4F77E228" w14:textId="08F9985E" w:rsidR="002B241D" w:rsidRDefault="002B241D" w:rsidP="00DD68F8">
      <w:pPr>
        <w:spacing w:before="100" w:beforeAutospacing="1" w:after="100" w:afterAutospacing="1"/>
        <w:rPr>
          <w:rFonts w:ascii="TimesNewRomanPSMT" w:hAnsi="TimesNewRomanPSMT"/>
          <w:b/>
          <w:bCs/>
        </w:rPr>
      </w:pPr>
      <w:r w:rsidRPr="002B241D">
        <w:rPr>
          <w:rFonts w:ascii="TimesNewRomanPSMT" w:hAnsi="TimesNewRomanPSMT"/>
        </w:rPr>
        <w:t>VI.</w:t>
      </w:r>
      <w:r>
        <w:rPr>
          <w:rFonts w:ascii="TimesNewRomanPSMT" w:hAnsi="TimesNewRomanPSMT"/>
          <w:b/>
          <w:bCs/>
        </w:rPr>
        <w:t xml:space="preserve"> </w:t>
      </w:r>
      <w:r w:rsidR="001B3387">
        <w:rPr>
          <w:rFonts w:ascii="TimesNewRomanPSMT" w:hAnsi="TimesNewRomanPSMT"/>
          <w:b/>
          <w:bCs/>
        </w:rPr>
        <w:t xml:space="preserve">PUBLIC Hearing: </w:t>
      </w:r>
    </w:p>
    <w:p w14:paraId="22823FD5" w14:textId="3F4EEC4F" w:rsidR="001A4F79" w:rsidRPr="00FF488F" w:rsidRDefault="001B3387" w:rsidP="00DD68F8">
      <w:pPr>
        <w:spacing w:before="100" w:beforeAutospacing="1" w:after="100" w:afterAutospacing="1"/>
        <w:rPr>
          <w:rFonts w:ascii="TimesNewRomanPSMT" w:hAnsi="TimesNewRomanPSMT"/>
          <w:b/>
          <w:bCs/>
        </w:rPr>
      </w:pPr>
      <w:r w:rsidRPr="002B241D">
        <w:rPr>
          <w:rFonts w:ascii="TimesNewRomanPSMT" w:hAnsi="TimesNewRomanPSMT"/>
        </w:rPr>
        <w:t xml:space="preserve">The board president to open the </w:t>
      </w:r>
      <w:r w:rsidR="002B241D" w:rsidRPr="002B241D">
        <w:rPr>
          <w:rFonts w:ascii="TimesNewRomanPSMT" w:hAnsi="TimesNewRomanPSMT"/>
        </w:rPr>
        <w:t>public</w:t>
      </w:r>
      <w:r w:rsidRPr="002B241D">
        <w:rPr>
          <w:rFonts w:ascii="TimesNewRomanPSMT" w:hAnsi="TimesNewRomanPSMT"/>
        </w:rPr>
        <w:t xml:space="preserve"> hearing to consider public input on charter amendments and admissions preferences for California Connections Academy Central Coast</w:t>
      </w:r>
      <w:r w:rsidR="00E370E9">
        <w:rPr>
          <w:rFonts w:ascii="TimesNewRomanPSMT" w:hAnsi="TimesNewRomanPSMT"/>
        </w:rPr>
        <w:t xml:space="preserve"> </w:t>
      </w:r>
      <w:r w:rsidRPr="002B241D">
        <w:rPr>
          <w:rFonts w:ascii="TimesNewRomanPSMT" w:hAnsi="TimesNewRomanPSMT"/>
        </w:rPr>
        <w:t>(Close the public hearing after input opportunity to the public).</w:t>
      </w:r>
      <w:r w:rsidR="00FF488F">
        <w:rPr>
          <w:rFonts w:ascii="TimesNewRomanPSMT" w:hAnsi="TimesNewRomanPSMT"/>
        </w:rPr>
        <w:t xml:space="preserve"> </w:t>
      </w:r>
      <w:r w:rsidR="00FF488F">
        <w:rPr>
          <w:rFonts w:ascii="TimesNewRomanPSMT" w:hAnsi="TimesNewRomanPSMT"/>
          <w:b/>
          <w:bCs/>
        </w:rPr>
        <w:t>Pg.</w:t>
      </w:r>
      <w:r w:rsidR="006B4937">
        <w:rPr>
          <w:rFonts w:ascii="TimesNewRomanPSMT" w:hAnsi="TimesNewRomanPSMT"/>
          <w:b/>
          <w:bCs/>
        </w:rPr>
        <w:t xml:space="preserve"> 33</w:t>
      </w:r>
    </w:p>
    <w:p w14:paraId="4D3CBBA0" w14:textId="6A5713D4" w:rsidR="00786291" w:rsidRDefault="001A4F79" w:rsidP="008D23A2">
      <w:pPr>
        <w:pStyle w:val="NoSpacing"/>
        <w:rPr>
          <w:rFonts w:ascii="TimesNewRomanPSMT" w:hAnsi="TimesNewRomanPSMT"/>
        </w:rPr>
      </w:pPr>
      <w:r>
        <w:rPr>
          <w:rFonts w:ascii="TimesNewRomanPSMT" w:hAnsi="TimesNewRomanPSMT"/>
        </w:rPr>
        <w:t>VI</w:t>
      </w:r>
      <w:r w:rsidR="002B241D">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676305CB" w14:textId="77777777" w:rsidR="001A4F79" w:rsidRDefault="001A4F79" w:rsidP="008D23A2">
      <w:pPr>
        <w:pStyle w:val="NoSpacing"/>
        <w:rPr>
          <w:rFonts w:ascii="TimesNewRomanPSMT" w:hAnsi="TimesNewRomanPSMT"/>
        </w:rPr>
      </w:pPr>
    </w:p>
    <w:p w14:paraId="1BEDC639" w14:textId="7B3011E4" w:rsidR="001A4F79" w:rsidRDefault="00786291" w:rsidP="001A4F79">
      <w:pPr>
        <w:pStyle w:val="NoSpacing"/>
      </w:pPr>
      <w:r>
        <w:t>a.</w:t>
      </w:r>
      <w:r w:rsidR="008D23A2">
        <w:t xml:space="preserve"> </w:t>
      </w:r>
      <w:r w:rsidR="001B3387">
        <w:t xml:space="preserve">It is recommended that the board consider/approve </w:t>
      </w:r>
      <w:r w:rsidR="002B241D">
        <w:t>charter amendments</w:t>
      </w:r>
      <w:r w:rsidR="00E370E9">
        <w:t xml:space="preserve"> </w:t>
      </w:r>
      <w:r w:rsidR="002B241D">
        <w:t xml:space="preserve">and admissions preferences for California Connections Academy Central Coast, including extensions of charter term until 2026. </w:t>
      </w:r>
      <w:r w:rsidR="001A4F79">
        <w:t xml:space="preserve"> </w:t>
      </w:r>
      <w:r w:rsidR="003F7AA9">
        <w:t xml:space="preserve">In addition, to modify anything in the charter that must be legally updated since the original approval. </w:t>
      </w:r>
      <w:r w:rsidR="001A4F79" w:rsidRPr="000559CF">
        <w:rPr>
          <w:b/>
          <w:bCs/>
        </w:rPr>
        <w:t>Pg.</w:t>
      </w:r>
      <w:r w:rsidR="001A4F79">
        <w:rPr>
          <w:b/>
          <w:bCs/>
        </w:rPr>
        <w:t xml:space="preserve"> </w:t>
      </w:r>
      <w:r w:rsidR="006B4937">
        <w:rPr>
          <w:b/>
          <w:bCs/>
        </w:rPr>
        <w:t>34-199</w:t>
      </w:r>
    </w:p>
    <w:p w14:paraId="0BDA2B96" w14:textId="77777777" w:rsidR="001A4F79" w:rsidRDefault="001A4F79" w:rsidP="001A4F79">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BC6D9C8" w14:textId="77777777" w:rsidR="001A4F79" w:rsidRDefault="001A4F79" w:rsidP="001A4F79">
      <w:pPr>
        <w:spacing w:before="100" w:beforeAutospacing="1" w:after="100" w:afterAutospacing="1"/>
        <w:rPr>
          <w:rFonts w:ascii="TimesNewRomanPSMT" w:hAnsi="TimesNewRomanPSMT"/>
        </w:rPr>
      </w:pPr>
      <w:r>
        <w:rPr>
          <w:rFonts w:ascii="TimesNewRomanPSMT" w:hAnsi="TimesNewRomanPSMT"/>
        </w:rPr>
        <w:t>Roll Call Vote:</w:t>
      </w:r>
    </w:p>
    <w:p w14:paraId="269DA1A7" w14:textId="77777777" w:rsidR="001A4F79" w:rsidRDefault="001A4F79" w:rsidP="001A4F7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84F4EE6" w14:textId="77777777" w:rsidR="001A4F79" w:rsidRDefault="001A4F79" w:rsidP="001A4F79">
      <w:pPr>
        <w:spacing w:before="100" w:beforeAutospacing="1" w:after="100" w:afterAutospacing="1"/>
        <w:rPr>
          <w:rFonts w:ascii="TimesNewRomanPSMT" w:hAnsi="TimesNewRomanPSMT"/>
        </w:rPr>
      </w:pPr>
      <w:r>
        <w:rPr>
          <w:rFonts w:ascii="TimesNewRomanPSMT" w:hAnsi="TimesNewRomanPSMT"/>
        </w:rPr>
        <w:t>Jan Smith______</w:t>
      </w:r>
    </w:p>
    <w:p w14:paraId="73F5132E" w14:textId="77777777" w:rsidR="001A4F79" w:rsidRDefault="001A4F79" w:rsidP="00F91861">
      <w:pPr>
        <w:pStyle w:val="NoSpacing"/>
      </w:pPr>
    </w:p>
    <w:p w14:paraId="5D396316" w14:textId="662C491D" w:rsidR="008D23A2" w:rsidRDefault="001A4F79" w:rsidP="00F91861">
      <w:pPr>
        <w:pStyle w:val="NoSpacing"/>
      </w:pPr>
      <w:r>
        <w:t xml:space="preserve">b. </w:t>
      </w:r>
      <w:r w:rsidR="00C52424">
        <w:t>It is recommended that the board</w:t>
      </w:r>
      <w:r w:rsidR="00023EBE">
        <w:t xml:space="preserve"> approve </w:t>
      </w:r>
      <w:r w:rsidR="00703C2D">
        <w:t xml:space="preserve">the first reading of the Cuyama Joint Unified Emergency Response and Procedures Plan. </w:t>
      </w:r>
      <w:r w:rsidR="00F91861" w:rsidRPr="000559CF">
        <w:rPr>
          <w:b/>
          <w:bCs/>
        </w:rPr>
        <w:t>Pg.</w:t>
      </w:r>
      <w:r w:rsidR="00B71579">
        <w:rPr>
          <w:b/>
          <w:bCs/>
        </w:rPr>
        <w:t xml:space="preserve"> </w:t>
      </w:r>
      <w:r w:rsidR="006B4937">
        <w:rPr>
          <w:b/>
          <w:bCs/>
        </w:rPr>
        <w:t>200-377</w:t>
      </w:r>
    </w:p>
    <w:p w14:paraId="1C59B0A1" w14:textId="3C84FBBA" w:rsidR="00C81B6A" w:rsidRDefault="00C81B6A" w:rsidP="00C81B6A">
      <w:pPr>
        <w:spacing w:before="100" w:beforeAutospacing="1" w:after="100" w:afterAutospacing="1"/>
        <w:ind w:left="720"/>
        <w:rPr>
          <w:rFonts w:ascii="TimesNewRomanPSMT" w:hAnsi="TimesNewRomanPSMT"/>
        </w:rPr>
      </w:pPr>
      <w:r>
        <w:tab/>
      </w:r>
      <w:bookmarkStart w:id="0" w:name="_Hlk87163260"/>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2ADA7F1" w14:textId="44918DED" w:rsidR="009B5C83" w:rsidRDefault="00C81B6A" w:rsidP="00C81B6A">
      <w:pPr>
        <w:spacing w:before="100" w:beforeAutospacing="1" w:after="100" w:afterAutospacing="1"/>
        <w:rPr>
          <w:rFonts w:ascii="TimesNewRomanPSMT" w:hAnsi="TimesNewRomanPSMT"/>
        </w:rPr>
      </w:pPr>
      <w:r>
        <w:rPr>
          <w:rFonts w:ascii="TimesNewRomanPSMT" w:hAnsi="TimesNewRomanPSMT"/>
        </w:rPr>
        <w:t>Jan Smith______</w:t>
      </w:r>
    </w:p>
    <w:bookmarkEnd w:id="0"/>
    <w:p w14:paraId="727EF870" w14:textId="2F40764A" w:rsidR="008C19F0" w:rsidRDefault="001A4F79" w:rsidP="008C19F0">
      <w:pPr>
        <w:spacing w:before="100" w:beforeAutospacing="1" w:after="100" w:afterAutospacing="1"/>
        <w:rPr>
          <w:rFonts w:ascii="TimesNewRomanPSMT" w:hAnsi="TimesNewRomanPSMT"/>
        </w:rPr>
      </w:pPr>
      <w:r>
        <w:rPr>
          <w:rFonts w:ascii="TimesNewRomanPSMT" w:hAnsi="TimesNewRomanPSMT"/>
        </w:rPr>
        <w:t>c</w:t>
      </w:r>
      <w:r w:rsidR="00023EBE">
        <w:rPr>
          <w:rFonts w:ascii="TimesNewRomanPSMT" w:hAnsi="TimesNewRomanPSMT"/>
        </w:rPr>
        <w:t xml:space="preserve">. </w:t>
      </w:r>
      <w:r w:rsidR="00060DA2">
        <w:rPr>
          <w:rFonts w:ascii="TimesNewRomanPSMT" w:hAnsi="TimesNewRomanPSMT"/>
        </w:rPr>
        <w:t xml:space="preserve">Discussion and possible action on Resolution #2022-001, Reducing or Eliminating Certain Certificated Services for the 2022-2023 school year (Elimination of two Response to Intervention FTE positions).  </w:t>
      </w:r>
      <w:r w:rsidR="00023EBE" w:rsidRPr="00023EBE">
        <w:rPr>
          <w:rFonts w:ascii="TimesNewRomanPSMT" w:hAnsi="TimesNewRomanPSMT"/>
          <w:b/>
          <w:bCs/>
        </w:rPr>
        <w:t>Pg.</w:t>
      </w:r>
      <w:r w:rsidR="006B4937">
        <w:rPr>
          <w:rFonts w:ascii="TimesNewRomanPSMT" w:hAnsi="TimesNewRomanPSMT"/>
          <w:b/>
          <w:bCs/>
        </w:rPr>
        <w:t xml:space="preserve"> 378-381</w:t>
      </w:r>
    </w:p>
    <w:p w14:paraId="52F67A29" w14:textId="3546A6EF" w:rsidR="008C19F0" w:rsidRDefault="008C19F0" w:rsidP="008C19F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4B94FC2"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Roll Call Vote:</w:t>
      </w:r>
    </w:p>
    <w:p w14:paraId="6435AFA6"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31D6881" w14:textId="30451C9C" w:rsidR="008C19F0" w:rsidRDefault="008C19F0" w:rsidP="00C81B6A">
      <w:pPr>
        <w:spacing w:before="100" w:beforeAutospacing="1" w:after="100" w:afterAutospacing="1"/>
        <w:rPr>
          <w:rFonts w:ascii="TimesNewRomanPSMT" w:hAnsi="TimesNewRomanPSMT"/>
        </w:rPr>
      </w:pPr>
      <w:r>
        <w:rPr>
          <w:rFonts w:ascii="TimesNewRomanPSMT" w:hAnsi="TimesNewRomanPSMT"/>
        </w:rPr>
        <w:t>Jan Smith______</w:t>
      </w:r>
    </w:p>
    <w:p w14:paraId="1AA078F3" w14:textId="448B2229" w:rsidR="006811AA" w:rsidRDefault="001A4F79" w:rsidP="00C52424">
      <w:pPr>
        <w:spacing w:before="100" w:beforeAutospacing="1" w:after="100" w:afterAutospacing="1"/>
        <w:rPr>
          <w:rFonts w:ascii="TimesNewRomanPSMT" w:hAnsi="TimesNewRomanPSMT"/>
        </w:rPr>
      </w:pPr>
      <w:r>
        <w:rPr>
          <w:rFonts w:ascii="TimesNewRomanPSMT" w:hAnsi="TimesNewRomanPSMT"/>
        </w:rPr>
        <w:t>d</w:t>
      </w:r>
      <w:r w:rsidR="009A3068">
        <w:rPr>
          <w:rFonts w:ascii="TimesNewRomanPSMT" w:hAnsi="TimesNewRomanPSMT"/>
        </w:rPr>
        <w:t xml:space="preserve">. </w:t>
      </w:r>
      <w:r w:rsidR="00060DA2">
        <w:rPr>
          <w:rFonts w:ascii="TimesNewRomanPSMT" w:hAnsi="TimesNewRomanPSMT"/>
        </w:rPr>
        <w:t>Discussion and possible action on Resolution #2022-</w:t>
      </w:r>
      <w:r w:rsidR="0012756E">
        <w:rPr>
          <w:rFonts w:ascii="TimesNewRomanPSMT" w:hAnsi="TimesNewRomanPSMT"/>
        </w:rPr>
        <w:t xml:space="preserve">002 determining the seniority among certificated employees with the same paid date of service (Tie-Breaker Resolution). </w:t>
      </w:r>
      <w:r w:rsidR="006811AA" w:rsidRPr="006811AA">
        <w:rPr>
          <w:rFonts w:ascii="TimesNewRomanPSMT" w:hAnsi="TimesNewRomanPSMT"/>
          <w:b/>
          <w:bCs/>
        </w:rPr>
        <w:t>Pg.</w:t>
      </w:r>
      <w:r w:rsidR="006811AA">
        <w:rPr>
          <w:rFonts w:ascii="TimesNewRomanPSMT" w:hAnsi="TimesNewRomanPSMT"/>
        </w:rPr>
        <w:t xml:space="preserve"> </w:t>
      </w:r>
      <w:r w:rsidR="006B4937" w:rsidRPr="006B4937">
        <w:rPr>
          <w:rFonts w:ascii="TimesNewRomanPSMT" w:hAnsi="TimesNewRomanPSMT"/>
          <w:b/>
          <w:bCs/>
        </w:rPr>
        <w:t>382-383</w:t>
      </w:r>
    </w:p>
    <w:p w14:paraId="76F67FCA" w14:textId="77777777" w:rsidR="006811AA" w:rsidRDefault="006811AA" w:rsidP="006811A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9916968"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Roll Call Vote:</w:t>
      </w:r>
    </w:p>
    <w:p w14:paraId="0A85B2E5"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E24D8E4" w14:textId="5FABC115" w:rsidR="003F7AA9" w:rsidRDefault="006811AA" w:rsidP="00C450C4">
      <w:pPr>
        <w:spacing w:before="100" w:beforeAutospacing="1" w:after="100" w:afterAutospacing="1"/>
        <w:rPr>
          <w:rFonts w:ascii="TimesNewRomanPSMT" w:hAnsi="TimesNewRomanPSMT"/>
        </w:rPr>
      </w:pPr>
      <w:r>
        <w:rPr>
          <w:rFonts w:ascii="TimesNewRomanPSMT" w:hAnsi="TimesNewRomanPSMT"/>
        </w:rPr>
        <w:t>Jan Smith______</w:t>
      </w:r>
    </w:p>
    <w:p w14:paraId="37478DE6" w14:textId="3BCFD395" w:rsidR="003F7AA9" w:rsidRDefault="00801EAC" w:rsidP="003F7AA9">
      <w:pPr>
        <w:spacing w:before="100" w:beforeAutospacing="1" w:after="100" w:afterAutospacing="1"/>
      </w:pPr>
      <w:r>
        <w:rPr>
          <w:rFonts w:ascii="TimesNewRomanPSMT" w:hAnsi="TimesNewRomanPSMT"/>
        </w:rPr>
        <w:t>e</w:t>
      </w:r>
      <w:r w:rsidR="003F7AA9">
        <w:rPr>
          <w:rFonts w:ascii="TimesNewRomanPSMT" w:hAnsi="TimesNewRomanPSMT"/>
        </w:rPr>
        <w:t xml:space="preserve">. It is recommended that the board approve the January 13, 2022, Personnel Activity report. </w:t>
      </w:r>
      <w:r w:rsidR="003F7AA9" w:rsidRPr="009B22EF">
        <w:rPr>
          <w:b/>
          <w:bCs/>
        </w:rPr>
        <w:t>Pg.</w:t>
      </w:r>
      <w:r w:rsidR="003F7AA9">
        <w:rPr>
          <w:b/>
          <w:bCs/>
        </w:rPr>
        <w:t xml:space="preserve"> </w:t>
      </w:r>
      <w:r w:rsidR="006B4937">
        <w:rPr>
          <w:b/>
          <w:bCs/>
        </w:rPr>
        <w:t>384</w:t>
      </w:r>
    </w:p>
    <w:p w14:paraId="5A4910A6" w14:textId="77777777" w:rsidR="00891D1F" w:rsidRDefault="00891D1F" w:rsidP="00891D1F">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010954F"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573CCBD8"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791DC32" w14:textId="402753E3" w:rsidR="00891D1F" w:rsidRDefault="00891D1F" w:rsidP="00AA3458">
      <w:pPr>
        <w:spacing w:before="100" w:beforeAutospacing="1" w:after="100" w:afterAutospacing="1"/>
        <w:rPr>
          <w:rFonts w:ascii="TimesNewRomanPSMT" w:hAnsi="TimesNewRomanPSMT"/>
        </w:rPr>
      </w:pPr>
      <w:r>
        <w:rPr>
          <w:rFonts w:ascii="TimesNewRomanPSMT" w:hAnsi="TimesNewRomanPSMT"/>
        </w:rPr>
        <w:t>Jan Smith______</w:t>
      </w:r>
    </w:p>
    <w:p w14:paraId="324113E8" w14:textId="0D9806D4" w:rsidR="008D6B85" w:rsidRPr="00801EAC" w:rsidRDefault="00DB43C7" w:rsidP="00801EAC">
      <w:r>
        <w:rPr>
          <w:rFonts w:ascii="TimesNewRomanPSMT" w:hAnsi="TimesNewRomanPSMT"/>
        </w:rPr>
        <w:t>f</w:t>
      </w:r>
      <w:r w:rsidR="008D6B85">
        <w:rPr>
          <w:rFonts w:ascii="TimesNewRomanPSMT" w:hAnsi="TimesNewRomanPSMT"/>
        </w:rPr>
        <w:t xml:space="preserve">. </w:t>
      </w:r>
      <w:r w:rsidR="007909EE">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1434C2">
        <w:rPr>
          <w:rFonts w:ascii="TimesNewRomanPSMT" w:hAnsi="TimesNewRomanPSMT"/>
        </w:rPr>
        <w:t>February 13, 2022</w:t>
      </w:r>
      <w:r w:rsidR="007909EE">
        <w:rPr>
          <w:rFonts w:ascii="TimesNewRomanPSMT" w:hAnsi="TimesNewRomanPSMT"/>
        </w:rPr>
        <w:t xml:space="preserve">, the </w:t>
      </w:r>
      <w:proofErr w:type="gramStart"/>
      <w:r w:rsidR="007909EE">
        <w:rPr>
          <w:rFonts w:ascii="TimesNewRomanPSMT" w:hAnsi="TimesNewRomanPSMT"/>
        </w:rPr>
        <w:t>time period</w:t>
      </w:r>
      <w:proofErr w:type="gramEnd"/>
      <w:r w:rsidR="007909EE">
        <w:rPr>
          <w:rFonts w:ascii="TimesNewRomanPSMT" w:hAnsi="TimesNewRomanPSMT"/>
        </w:rPr>
        <w:t xml:space="preserve"> for teleconferencing without complying with the usual requirements of Government Code section 54953(b)(3) based on the finding that state or local officials continue to impose or recommend measures to promote social distancing. </w:t>
      </w:r>
      <w:r w:rsidR="00801EAC">
        <w:rPr>
          <w:rFonts w:ascii="TimesNewRomanPSMT" w:hAnsi="TimesNewRomanPSMT"/>
        </w:rPr>
        <w:t xml:space="preserve">In addition, the </w:t>
      </w:r>
      <w:r w:rsidR="00801EAC" w:rsidRPr="00801EAC">
        <w:rPr>
          <w:color w:val="000000"/>
        </w:rPr>
        <w:t>Governor signed an Executive Order on Jan. 5, 2022, extending the flexibility to conduct meetings remotely (from January 31 – March 31, 2022).</w:t>
      </w:r>
      <w:r w:rsidR="00801EAC" w:rsidRPr="00801EAC">
        <w:rPr>
          <w:rFonts w:ascii="Calibri" w:hAnsi="Calibri" w:cs="Calibri"/>
          <w:color w:val="000000"/>
        </w:rPr>
        <w:t> </w:t>
      </w:r>
      <w:r w:rsidR="008D6B85" w:rsidRPr="002A349E">
        <w:rPr>
          <w:rFonts w:ascii="TimesNewRomanPSMT" w:hAnsi="TimesNewRomanPSMT"/>
          <w:b/>
          <w:bCs/>
        </w:rPr>
        <w:t>Pg.</w:t>
      </w:r>
      <w:r w:rsidR="0048680A">
        <w:rPr>
          <w:rFonts w:ascii="TimesNewRomanPSMT" w:hAnsi="TimesNewRomanPSMT"/>
        </w:rPr>
        <w:t xml:space="preserve"> </w:t>
      </w:r>
      <w:r w:rsidR="006B4937" w:rsidRPr="006B4937">
        <w:rPr>
          <w:rFonts w:ascii="TimesNewRomanPSMT" w:hAnsi="TimesNewRomanPSMT"/>
          <w:b/>
          <w:bCs/>
        </w:rPr>
        <w:t>385-387</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AF56518" w14:textId="5B1B33EB" w:rsidR="00E30098"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0F92272A" w14:textId="5E4F959C" w:rsidR="003C271C" w:rsidRDefault="003C271C" w:rsidP="003C271C">
      <w:pPr>
        <w:spacing w:before="100" w:beforeAutospacing="1" w:after="100" w:afterAutospacing="1"/>
      </w:pPr>
      <w:r>
        <w:t xml:space="preserve">g. </w:t>
      </w:r>
      <w:r>
        <w:rPr>
          <w:rFonts w:ascii="TimesNewRomanPSMT" w:hAnsi="TimesNewRomanPSMT"/>
        </w:rPr>
        <w:t xml:space="preserve">It is recommended that the board issue and approve the Cuyama Elementary School Accountability Report Card (SARC) for the 2020-2021 school year.  The SARC report needs to be issued and approved annually on or before February 1 of each year. Once approved, the district will publicize the report on the website on or before February 1, 2022. </w:t>
      </w:r>
      <w:r w:rsidRPr="009B22EF">
        <w:rPr>
          <w:b/>
          <w:bCs/>
        </w:rPr>
        <w:t>Pg.</w:t>
      </w:r>
      <w:r>
        <w:rPr>
          <w:b/>
          <w:bCs/>
        </w:rPr>
        <w:t xml:space="preserve"> </w:t>
      </w:r>
      <w:r w:rsidR="000B2579">
        <w:rPr>
          <w:b/>
          <w:bCs/>
        </w:rPr>
        <w:t>388-409</w:t>
      </w:r>
    </w:p>
    <w:p w14:paraId="1D60C855" w14:textId="77777777" w:rsidR="003C271C" w:rsidRDefault="003C271C" w:rsidP="003C271C">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4F233DB" w14:textId="77777777" w:rsidR="003C271C" w:rsidRDefault="003C271C" w:rsidP="003C271C">
      <w:pPr>
        <w:spacing w:before="100" w:beforeAutospacing="1" w:after="100" w:afterAutospacing="1"/>
        <w:rPr>
          <w:rFonts w:ascii="TimesNewRomanPSMT" w:hAnsi="TimesNewRomanPSMT"/>
        </w:rPr>
      </w:pPr>
      <w:r>
        <w:rPr>
          <w:rFonts w:ascii="TimesNewRomanPSMT" w:hAnsi="TimesNewRomanPSMT"/>
        </w:rPr>
        <w:t>Roll Call Vote:</w:t>
      </w:r>
    </w:p>
    <w:p w14:paraId="7ABC1D44" w14:textId="77777777" w:rsidR="003C271C" w:rsidRDefault="003C271C" w:rsidP="003C271C">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16FA26E" w14:textId="734C0884" w:rsidR="003C271C" w:rsidRDefault="003C271C" w:rsidP="003C271C">
      <w:pPr>
        <w:spacing w:before="100" w:beforeAutospacing="1" w:after="100" w:afterAutospacing="1"/>
        <w:rPr>
          <w:rFonts w:ascii="TimesNewRomanPSMT" w:hAnsi="TimesNewRomanPSMT"/>
        </w:rPr>
      </w:pPr>
      <w:r>
        <w:rPr>
          <w:rFonts w:ascii="TimesNewRomanPSMT" w:hAnsi="TimesNewRomanPSMT"/>
        </w:rPr>
        <w:t>Jan Smith______</w:t>
      </w:r>
    </w:p>
    <w:p w14:paraId="42B72FCD" w14:textId="6E7C5BC6" w:rsidR="003C271C" w:rsidRDefault="003C271C" w:rsidP="003C271C">
      <w:pPr>
        <w:spacing w:before="100" w:beforeAutospacing="1" w:after="100" w:afterAutospacing="1"/>
      </w:pPr>
      <w:r>
        <w:t xml:space="preserve">h. </w:t>
      </w:r>
      <w:r>
        <w:rPr>
          <w:rFonts w:ascii="TimesNewRomanPSMT" w:hAnsi="TimesNewRomanPSMT"/>
        </w:rPr>
        <w:t xml:space="preserve">It is recommended that the board issue and approve the Cuyama Valley High School Accountability Report Card (SARC) for the 2020-2021 school year.  The SARC report needs to be issued and approved annually on or before February 1 of each year. Once approved, the district will publicize the report on the website on or before February 1, 2022. </w:t>
      </w:r>
      <w:r w:rsidRPr="009B22EF">
        <w:rPr>
          <w:b/>
          <w:bCs/>
        </w:rPr>
        <w:t>Pg.</w:t>
      </w:r>
      <w:r>
        <w:rPr>
          <w:b/>
          <w:bCs/>
        </w:rPr>
        <w:t xml:space="preserve"> </w:t>
      </w:r>
      <w:r w:rsidR="000B2579">
        <w:rPr>
          <w:b/>
          <w:bCs/>
        </w:rPr>
        <w:t>410-431</w:t>
      </w:r>
    </w:p>
    <w:p w14:paraId="4356C7CB" w14:textId="77777777" w:rsidR="003C271C" w:rsidRDefault="003C271C" w:rsidP="003C271C">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33B8E69" w14:textId="77777777" w:rsidR="003C271C" w:rsidRDefault="003C271C" w:rsidP="003C271C">
      <w:pPr>
        <w:spacing w:before="100" w:beforeAutospacing="1" w:after="100" w:afterAutospacing="1"/>
        <w:rPr>
          <w:rFonts w:ascii="TimesNewRomanPSMT" w:hAnsi="TimesNewRomanPSMT"/>
        </w:rPr>
      </w:pPr>
      <w:r>
        <w:rPr>
          <w:rFonts w:ascii="TimesNewRomanPSMT" w:hAnsi="TimesNewRomanPSMT"/>
        </w:rPr>
        <w:t>Roll Call Vote:</w:t>
      </w:r>
    </w:p>
    <w:p w14:paraId="4ED33FEA" w14:textId="77777777" w:rsidR="003C271C" w:rsidRDefault="003C271C" w:rsidP="003C271C">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B289968" w14:textId="0656848A" w:rsidR="003C271C" w:rsidRDefault="003C271C" w:rsidP="00A475BA">
      <w:pPr>
        <w:spacing w:before="100" w:beforeAutospacing="1" w:after="100" w:afterAutospacing="1"/>
        <w:rPr>
          <w:rFonts w:ascii="TimesNewRomanPSMT" w:hAnsi="TimesNewRomanPSMT"/>
        </w:rPr>
      </w:pPr>
      <w:r>
        <w:rPr>
          <w:rFonts w:ascii="TimesNewRomanPSMT" w:hAnsi="TimesNewRomanPSMT"/>
        </w:rPr>
        <w:t>Jan Smith______</w:t>
      </w:r>
    </w:p>
    <w:p w14:paraId="37171732" w14:textId="77777777" w:rsidR="002B241D" w:rsidRDefault="002B241D" w:rsidP="00FA34B6">
      <w:pPr>
        <w:spacing w:before="100" w:beforeAutospacing="1" w:after="100" w:afterAutospacing="1"/>
        <w:rPr>
          <w:rFonts w:ascii="TimesNewRomanPSMT" w:hAnsi="TimesNewRomanPSMT"/>
        </w:rPr>
      </w:pPr>
      <w:r>
        <w:rPr>
          <w:rFonts w:ascii="TimesNewRomanPSMT" w:hAnsi="TimesNewRomanPSMT"/>
        </w:rPr>
        <w:t>VIII</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28E9DB5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A. Negotiations as it relates to CUE/CTA – Consult with District negotiator Mr. Alfonso Gamino, authorized by Government Code section </w:t>
      </w:r>
      <w:r w:rsidR="00857C3E">
        <w:rPr>
          <w:rFonts w:ascii="TimesNewRomanPSMT" w:hAnsi="TimesNewRomanPSMT"/>
        </w:rPr>
        <w:t>3549.1</w:t>
      </w:r>
    </w:p>
    <w:p w14:paraId="3AF95CDF" w14:textId="0A9ACF87"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B. Negotiations as it relates to CSEA Cuyama Chapter #288 – Consult with District negotiator Mr. Alfonso Gamino, authorized by Government Code section </w:t>
      </w:r>
      <w:r w:rsidR="00857C3E">
        <w:rPr>
          <w:rFonts w:ascii="TimesNewRomanPSMT" w:hAnsi="TimesNewRomanPSMT"/>
        </w:rPr>
        <w:t>3549.1</w:t>
      </w:r>
    </w:p>
    <w:p w14:paraId="67692CE5" w14:textId="77777777" w:rsidR="001434C2" w:rsidRDefault="001434C2" w:rsidP="001434C2">
      <w:pPr>
        <w:pStyle w:val="NoSpacing"/>
        <w:ind w:firstLine="720"/>
      </w:pPr>
      <w:r>
        <w:t>C. Liability Claim</w:t>
      </w:r>
    </w:p>
    <w:p w14:paraId="48EC2ED3" w14:textId="77777777" w:rsidR="001434C2" w:rsidRDefault="001434C2" w:rsidP="001434C2">
      <w:pPr>
        <w:pStyle w:val="NoSpacing"/>
        <w:ind w:firstLine="720"/>
      </w:pPr>
      <w:r>
        <w:t>Agency claimed against: Cuyama Joint Unified School District</w:t>
      </w:r>
    </w:p>
    <w:p w14:paraId="7018184D" w14:textId="283FF13C" w:rsidR="001434C2" w:rsidRPr="004E6DEB" w:rsidRDefault="001434C2" w:rsidP="004E6DEB">
      <w:pPr>
        <w:pStyle w:val="NoSpacing"/>
        <w:ind w:firstLine="720"/>
      </w:pPr>
      <w:r>
        <w:t>Name of Claimant: California School Employees Association</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7422D750"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1434C2">
        <w:rPr>
          <w:rFonts w:ascii="TimesNewRomanPS" w:hAnsi="TimesNewRomanPS"/>
          <w:b/>
          <w:bCs/>
        </w:rPr>
        <w:t>February</w:t>
      </w:r>
      <w:r w:rsidR="00A91E32">
        <w:rPr>
          <w:rFonts w:ascii="TimesNewRomanPS" w:hAnsi="TimesNewRomanPS"/>
          <w:b/>
          <w:bCs/>
        </w:rPr>
        <w:t xml:space="preserve"> 1</w:t>
      </w:r>
      <w:r w:rsidR="001434C2">
        <w:rPr>
          <w:rFonts w:ascii="TimesNewRomanPS" w:hAnsi="TimesNewRomanPS"/>
          <w:b/>
          <w:bCs/>
        </w:rPr>
        <w:t>0</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02</w:t>
      </w:r>
      <w:r w:rsidRPr="00D05524">
        <w:rPr>
          <w:rFonts w:ascii="TimesNewRomanPSMT" w:hAnsi="TimesNewRomanPSMT"/>
        </w:rPr>
        <w:t>/</w:t>
      </w:r>
      <w:r w:rsidR="00C52424">
        <w:rPr>
          <w:rFonts w:ascii="TimesNewRomanPSMT" w:hAnsi="TimesNewRomanPSMT"/>
        </w:rPr>
        <w:t>1</w:t>
      </w:r>
      <w:r w:rsidR="001434C2">
        <w:rPr>
          <w:rFonts w:ascii="TimesNewRomanPSMT" w:hAnsi="TimesNewRomanPSMT"/>
        </w:rPr>
        <w:t>0/</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E9BD" w14:textId="77777777" w:rsidR="00265B89" w:rsidRDefault="00265B89">
      <w:r>
        <w:separator/>
      </w:r>
    </w:p>
  </w:endnote>
  <w:endnote w:type="continuationSeparator" w:id="0">
    <w:p w14:paraId="59C07942" w14:textId="77777777" w:rsidR="00265B89" w:rsidRDefault="0026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26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247F" w14:textId="77777777" w:rsidR="00265B89" w:rsidRDefault="00265B89">
      <w:r>
        <w:separator/>
      </w:r>
    </w:p>
  </w:footnote>
  <w:footnote w:type="continuationSeparator" w:id="0">
    <w:p w14:paraId="39446AB7" w14:textId="77777777" w:rsidR="00265B89" w:rsidRDefault="0026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3EBE"/>
    <w:rsid w:val="000270E9"/>
    <w:rsid w:val="00030B16"/>
    <w:rsid w:val="00043A14"/>
    <w:rsid w:val="00046F10"/>
    <w:rsid w:val="000559CF"/>
    <w:rsid w:val="00057A50"/>
    <w:rsid w:val="00060DA2"/>
    <w:rsid w:val="00063AA3"/>
    <w:rsid w:val="00082504"/>
    <w:rsid w:val="00090B87"/>
    <w:rsid w:val="00097BCE"/>
    <w:rsid w:val="000B2579"/>
    <w:rsid w:val="000D1A46"/>
    <w:rsid w:val="000E0F33"/>
    <w:rsid w:val="000E2A3C"/>
    <w:rsid w:val="000E3AFF"/>
    <w:rsid w:val="000E76CA"/>
    <w:rsid w:val="0010096D"/>
    <w:rsid w:val="00107811"/>
    <w:rsid w:val="00110543"/>
    <w:rsid w:val="00112EE9"/>
    <w:rsid w:val="00115598"/>
    <w:rsid w:val="00122BCA"/>
    <w:rsid w:val="00124D08"/>
    <w:rsid w:val="0012756E"/>
    <w:rsid w:val="001327BD"/>
    <w:rsid w:val="001352E3"/>
    <w:rsid w:val="001434C2"/>
    <w:rsid w:val="00146A32"/>
    <w:rsid w:val="00162FA3"/>
    <w:rsid w:val="00166F96"/>
    <w:rsid w:val="001679B6"/>
    <w:rsid w:val="00171986"/>
    <w:rsid w:val="00182710"/>
    <w:rsid w:val="001844C9"/>
    <w:rsid w:val="00193933"/>
    <w:rsid w:val="00197E0C"/>
    <w:rsid w:val="001A4F79"/>
    <w:rsid w:val="001B3387"/>
    <w:rsid w:val="001C61CE"/>
    <w:rsid w:val="001F42C0"/>
    <w:rsid w:val="002130E0"/>
    <w:rsid w:val="00224709"/>
    <w:rsid w:val="00230CBE"/>
    <w:rsid w:val="00231862"/>
    <w:rsid w:val="0023362D"/>
    <w:rsid w:val="00246C70"/>
    <w:rsid w:val="002470D2"/>
    <w:rsid w:val="00251FE1"/>
    <w:rsid w:val="00257A85"/>
    <w:rsid w:val="002651D4"/>
    <w:rsid w:val="00265B89"/>
    <w:rsid w:val="00286C6F"/>
    <w:rsid w:val="002A349E"/>
    <w:rsid w:val="002B02EA"/>
    <w:rsid w:val="002B241D"/>
    <w:rsid w:val="002B3F1E"/>
    <w:rsid w:val="002B6688"/>
    <w:rsid w:val="002D2CC3"/>
    <w:rsid w:val="002D4E8F"/>
    <w:rsid w:val="002E2A81"/>
    <w:rsid w:val="002E4F77"/>
    <w:rsid w:val="002E5188"/>
    <w:rsid w:val="002E66F8"/>
    <w:rsid w:val="002F346B"/>
    <w:rsid w:val="00301E58"/>
    <w:rsid w:val="003063DE"/>
    <w:rsid w:val="0031163E"/>
    <w:rsid w:val="003163A9"/>
    <w:rsid w:val="0032106C"/>
    <w:rsid w:val="003238A2"/>
    <w:rsid w:val="003253D8"/>
    <w:rsid w:val="0033150F"/>
    <w:rsid w:val="00331941"/>
    <w:rsid w:val="00333839"/>
    <w:rsid w:val="00345284"/>
    <w:rsid w:val="00366168"/>
    <w:rsid w:val="00366568"/>
    <w:rsid w:val="00384006"/>
    <w:rsid w:val="00391AFD"/>
    <w:rsid w:val="003B5CBB"/>
    <w:rsid w:val="003C0F01"/>
    <w:rsid w:val="003C271C"/>
    <w:rsid w:val="003D0C86"/>
    <w:rsid w:val="003F7AA9"/>
    <w:rsid w:val="004011CF"/>
    <w:rsid w:val="0040331D"/>
    <w:rsid w:val="00410BA7"/>
    <w:rsid w:val="00412F59"/>
    <w:rsid w:val="00412FC9"/>
    <w:rsid w:val="00421DD4"/>
    <w:rsid w:val="00423590"/>
    <w:rsid w:val="00434FE4"/>
    <w:rsid w:val="00443D6F"/>
    <w:rsid w:val="00447A12"/>
    <w:rsid w:val="00454E8B"/>
    <w:rsid w:val="00464EE8"/>
    <w:rsid w:val="00475FFF"/>
    <w:rsid w:val="00476E8F"/>
    <w:rsid w:val="0048680A"/>
    <w:rsid w:val="004B426F"/>
    <w:rsid w:val="004B4B89"/>
    <w:rsid w:val="004E6DEB"/>
    <w:rsid w:val="004E7FF3"/>
    <w:rsid w:val="004F0C9B"/>
    <w:rsid w:val="00503C5B"/>
    <w:rsid w:val="005139F6"/>
    <w:rsid w:val="00541C41"/>
    <w:rsid w:val="005609B7"/>
    <w:rsid w:val="00560F08"/>
    <w:rsid w:val="00562B76"/>
    <w:rsid w:val="0056464C"/>
    <w:rsid w:val="005731AA"/>
    <w:rsid w:val="00574F0E"/>
    <w:rsid w:val="005830F8"/>
    <w:rsid w:val="005842B5"/>
    <w:rsid w:val="00590805"/>
    <w:rsid w:val="00595E28"/>
    <w:rsid w:val="005A2267"/>
    <w:rsid w:val="005A58E6"/>
    <w:rsid w:val="005C6925"/>
    <w:rsid w:val="005E5108"/>
    <w:rsid w:val="005E793C"/>
    <w:rsid w:val="00602CF7"/>
    <w:rsid w:val="00603257"/>
    <w:rsid w:val="0062534D"/>
    <w:rsid w:val="006255D9"/>
    <w:rsid w:val="00633CF7"/>
    <w:rsid w:val="006368DF"/>
    <w:rsid w:val="00644098"/>
    <w:rsid w:val="00645150"/>
    <w:rsid w:val="00652044"/>
    <w:rsid w:val="006613AE"/>
    <w:rsid w:val="00663FFD"/>
    <w:rsid w:val="00675CDE"/>
    <w:rsid w:val="006811AA"/>
    <w:rsid w:val="0068356F"/>
    <w:rsid w:val="00686915"/>
    <w:rsid w:val="006904C5"/>
    <w:rsid w:val="006A745F"/>
    <w:rsid w:val="006B4937"/>
    <w:rsid w:val="006B52A6"/>
    <w:rsid w:val="006D79B5"/>
    <w:rsid w:val="006E3E5A"/>
    <w:rsid w:val="006E6905"/>
    <w:rsid w:val="006F1294"/>
    <w:rsid w:val="006F34DF"/>
    <w:rsid w:val="00703C2D"/>
    <w:rsid w:val="00711923"/>
    <w:rsid w:val="00725CE8"/>
    <w:rsid w:val="00730E73"/>
    <w:rsid w:val="0074519A"/>
    <w:rsid w:val="007773F8"/>
    <w:rsid w:val="0078317C"/>
    <w:rsid w:val="00783280"/>
    <w:rsid w:val="00786291"/>
    <w:rsid w:val="007909EE"/>
    <w:rsid w:val="00797127"/>
    <w:rsid w:val="00797C6E"/>
    <w:rsid w:val="007C698F"/>
    <w:rsid w:val="007D05E3"/>
    <w:rsid w:val="007D625B"/>
    <w:rsid w:val="007F111A"/>
    <w:rsid w:val="00801EAC"/>
    <w:rsid w:val="00803594"/>
    <w:rsid w:val="00817812"/>
    <w:rsid w:val="00820ECE"/>
    <w:rsid w:val="008250FE"/>
    <w:rsid w:val="00835235"/>
    <w:rsid w:val="00845626"/>
    <w:rsid w:val="0084677B"/>
    <w:rsid w:val="00846B94"/>
    <w:rsid w:val="00853229"/>
    <w:rsid w:val="00857B55"/>
    <w:rsid w:val="00857C3E"/>
    <w:rsid w:val="0086113E"/>
    <w:rsid w:val="008709D8"/>
    <w:rsid w:val="0087316A"/>
    <w:rsid w:val="00887266"/>
    <w:rsid w:val="00891D1F"/>
    <w:rsid w:val="008A22B8"/>
    <w:rsid w:val="008A5F20"/>
    <w:rsid w:val="008B268E"/>
    <w:rsid w:val="008B479E"/>
    <w:rsid w:val="008B66BE"/>
    <w:rsid w:val="008C01CF"/>
    <w:rsid w:val="008C06BF"/>
    <w:rsid w:val="008C19F0"/>
    <w:rsid w:val="008D23A2"/>
    <w:rsid w:val="008D6B85"/>
    <w:rsid w:val="008E716A"/>
    <w:rsid w:val="009043E9"/>
    <w:rsid w:val="00913F82"/>
    <w:rsid w:val="009160CA"/>
    <w:rsid w:val="00933073"/>
    <w:rsid w:val="00933958"/>
    <w:rsid w:val="00942997"/>
    <w:rsid w:val="00955F2B"/>
    <w:rsid w:val="00966292"/>
    <w:rsid w:val="0097346D"/>
    <w:rsid w:val="00974142"/>
    <w:rsid w:val="00974BB9"/>
    <w:rsid w:val="00984A7E"/>
    <w:rsid w:val="00990EC4"/>
    <w:rsid w:val="009A0EAD"/>
    <w:rsid w:val="009A2085"/>
    <w:rsid w:val="009A3068"/>
    <w:rsid w:val="009A7ABF"/>
    <w:rsid w:val="009B22EF"/>
    <w:rsid w:val="009B5C83"/>
    <w:rsid w:val="009B7309"/>
    <w:rsid w:val="009C7CC7"/>
    <w:rsid w:val="009D7CF5"/>
    <w:rsid w:val="009E563B"/>
    <w:rsid w:val="009F26F0"/>
    <w:rsid w:val="009F7E2C"/>
    <w:rsid w:val="00A13249"/>
    <w:rsid w:val="00A14913"/>
    <w:rsid w:val="00A21D42"/>
    <w:rsid w:val="00A267AB"/>
    <w:rsid w:val="00A270EC"/>
    <w:rsid w:val="00A327DA"/>
    <w:rsid w:val="00A4331C"/>
    <w:rsid w:val="00A475BA"/>
    <w:rsid w:val="00A53FB0"/>
    <w:rsid w:val="00A57E7D"/>
    <w:rsid w:val="00A67520"/>
    <w:rsid w:val="00A73991"/>
    <w:rsid w:val="00A74E8B"/>
    <w:rsid w:val="00A759C3"/>
    <w:rsid w:val="00A81DA0"/>
    <w:rsid w:val="00A876D8"/>
    <w:rsid w:val="00A91E32"/>
    <w:rsid w:val="00AA2B23"/>
    <w:rsid w:val="00AA3458"/>
    <w:rsid w:val="00AA3A50"/>
    <w:rsid w:val="00AB0250"/>
    <w:rsid w:val="00AC3D06"/>
    <w:rsid w:val="00AF58B4"/>
    <w:rsid w:val="00AF6702"/>
    <w:rsid w:val="00B01808"/>
    <w:rsid w:val="00B02250"/>
    <w:rsid w:val="00B043CE"/>
    <w:rsid w:val="00B15133"/>
    <w:rsid w:val="00B168B1"/>
    <w:rsid w:val="00B1779F"/>
    <w:rsid w:val="00B2055D"/>
    <w:rsid w:val="00B2100B"/>
    <w:rsid w:val="00B21E64"/>
    <w:rsid w:val="00B34316"/>
    <w:rsid w:val="00B43AB8"/>
    <w:rsid w:val="00B44FE8"/>
    <w:rsid w:val="00B65AA6"/>
    <w:rsid w:val="00B71325"/>
    <w:rsid w:val="00B71579"/>
    <w:rsid w:val="00B72E59"/>
    <w:rsid w:val="00B74C51"/>
    <w:rsid w:val="00B80730"/>
    <w:rsid w:val="00B85C15"/>
    <w:rsid w:val="00B93E04"/>
    <w:rsid w:val="00B97705"/>
    <w:rsid w:val="00BB1731"/>
    <w:rsid w:val="00BC6A6C"/>
    <w:rsid w:val="00BC6DC0"/>
    <w:rsid w:val="00BC6E4F"/>
    <w:rsid w:val="00BE5644"/>
    <w:rsid w:val="00BE7CE4"/>
    <w:rsid w:val="00BF001C"/>
    <w:rsid w:val="00BF1F9F"/>
    <w:rsid w:val="00C03E66"/>
    <w:rsid w:val="00C04929"/>
    <w:rsid w:val="00C06786"/>
    <w:rsid w:val="00C06F88"/>
    <w:rsid w:val="00C07408"/>
    <w:rsid w:val="00C1295E"/>
    <w:rsid w:val="00C401B1"/>
    <w:rsid w:val="00C450C4"/>
    <w:rsid w:val="00C50639"/>
    <w:rsid w:val="00C516B4"/>
    <w:rsid w:val="00C51E7E"/>
    <w:rsid w:val="00C52424"/>
    <w:rsid w:val="00C56DD7"/>
    <w:rsid w:val="00C60B01"/>
    <w:rsid w:val="00C6516C"/>
    <w:rsid w:val="00C81B6A"/>
    <w:rsid w:val="00C87224"/>
    <w:rsid w:val="00CD0476"/>
    <w:rsid w:val="00CD5CED"/>
    <w:rsid w:val="00CE3875"/>
    <w:rsid w:val="00D1714A"/>
    <w:rsid w:val="00D43969"/>
    <w:rsid w:val="00D53231"/>
    <w:rsid w:val="00D64AA3"/>
    <w:rsid w:val="00D70989"/>
    <w:rsid w:val="00D75ACD"/>
    <w:rsid w:val="00D83BD6"/>
    <w:rsid w:val="00D84A38"/>
    <w:rsid w:val="00DA40C7"/>
    <w:rsid w:val="00DA7DA1"/>
    <w:rsid w:val="00DB43C7"/>
    <w:rsid w:val="00DC3DA8"/>
    <w:rsid w:val="00DD1164"/>
    <w:rsid w:val="00DD2DB2"/>
    <w:rsid w:val="00DD4483"/>
    <w:rsid w:val="00DD68F8"/>
    <w:rsid w:val="00DD6B09"/>
    <w:rsid w:val="00DF6CD4"/>
    <w:rsid w:val="00E0358B"/>
    <w:rsid w:val="00E03B65"/>
    <w:rsid w:val="00E30098"/>
    <w:rsid w:val="00E308BA"/>
    <w:rsid w:val="00E32E2A"/>
    <w:rsid w:val="00E336AA"/>
    <w:rsid w:val="00E370E9"/>
    <w:rsid w:val="00E549B7"/>
    <w:rsid w:val="00E55874"/>
    <w:rsid w:val="00E55939"/>
    <w:rsid w:val="00E660D6"/>
    <w:rsid w:val="00E7229A"/>
    <w:rsid w:val="00E8685F"/>
    <w:rsid w:val="00E909A1"/>
    <w:rsid w:val="00E924FC"/>
    <w:rsid w:val="00EA61DC"/>
    <w:rsid w:val="00EC190F"/>
    <w:rsid w:val="00EC476B"/>
    <w:rsid w:val="00EC49B1"/>
    <w:rsid w:val="00EF738E"/>
    <w:rsid w:val="00F336A9"/>
    <w:rsid w:val="00F34376"/>
    <w:rsid w:val="00F3486E"/>
    <w:rsid w:val="00F37714"/>
    <w:rsid w:val="00F4560E"/>
    <w:rsid w:val="00F57E00"/>
    <w:rsid w:val="00F65F49"/>
    <w:rsid w:val="00F75AC4"/>
    <w:rsid w:val="00F777ED"/>
    <w:rsid w:val="00F87B81"/>
    <w:rsid w:val="00F91861"/>
    <w:rsid w:val="00FA0DD9"/>
    <w:rsid w:val="00FA3233"/>
    <w:rsid w:val="00FA34B6"/>
    <w:rsid w:val="00FA4185"/>
    <w:rsid w:val="00FC2996"/>
    <w:rsid w:val="00FD1252"/>
    <w:rsid w:val="00FD2B9E"/>
    <w:rsid w:val="00FD4216"/>
    <w:rsid w:val="00FD692F"/>
    <w:rsid w:val="00FE18F3"/>
    <w:rsid w:val="00FE3EB4"/>
    <w:rsid w:val="00FF32FC"/>
    <w:rsid w:val="00FF44CD"/>
    <w:rsid w:val="00FF488F"/>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5648718707?pwd=VUtnQlN4RmRVM2k0ODRlcmcrQ1Jh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2022-01-06T18:08:00Z</cp:lastPrinted>
  <dcterms:created xsi:type="dcterms:W3CDTF">2022-01-07T15:38:00Z</dcterms:created>
  <dcterms:modified xsi:type="dcterms:W3CDTF">2022-01-07T15:38:00Z</dcterms:modified>
</cp:coreProperties>
</file>